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F6B1" w14:textId="43024EA8" w:rsidR="00071BDD" w:rsidRPr="00DF22AA" w:rsidRDefault="001D11A8" w:rsidP="00B82AA6">
      <w:pPr>
        <w:spacing w:after="0" w:line="240" w:lineRule="auto"/>
        <w:rPr>
          <w:sz w:val="28"/>
          <w:szCs w:val="28"/>
        </w:rPr>
      </w:pPr>
      <w:r w:rsidRPr="00DF22AA">
        <w:rPr>
          <w:sz w:val="28"/>
          <w:szCs w:val="28"/>
        </w:rPr>
        <w:t>Bloom Township High School District 206</w:t>
      </w:r>
    </w:p>
    <w:p w14:paraId="7A1DCB63" w14:textId="3B4C4DFA" w:rsidR="00B82AA6" w:rsidRPr="00DF22AA" w:rsidRDefault="00B82AA6" w:rsidP="00B82AA6">
      <w:pPr>
        <w:spacing w:after="0" w:line="240" w:lineRule="auto"/>
        <w:rPr>
          <w:sz w:val="28"/>
          <w:szCs w:val="28"/>
        </w:rPr>
      </w:pPr>
      <w:r w:rsidRPr="00DF22AA">
        <w:rPr>
          <w:sz w:val="28"/>
          <w:szCs w:val="28"/>
        </w:rPr>
        <w:t>Contracts Exceeding $25,000</w:t>
      </w:r>
    </w:p>
    <w:p w14:paraId="537B6EDD" w14:textId="5BAC6CAE" w:rsidR="00B82AA6" w:rsidRPr="00DF22AA" w:rsidRDefault="00B82AA6" w:rsidP="00B82AA6">
      <w:pPr>
        <w:spacing w:after="0" w:line="240" w:lineRule="auto"/>
        <w:rPr>
          <w:sz w:val="28"/>
          <w:szCs w:val="28"/>
        </w:rPr>
      </w:pPr>
      <w:r w:rsidRPr="00DF22AA">
        <w:rPr>
          <w:sz w:val="28"/>
          <w:szCs w:val="28"/>
        </w:rPr>
        <w:t>For Fiscal Year 202</w:t>
      </w:r>
      <w:r w:rsidR="00C80A50">
        <w:rPr>
          <w:sz w:val="28"/>
          <w:szCs w:val="28"/>
        </w:rPr>
        <w:t>4</w:t>
      </w:r>
    </w:p>
    <w:p w14:paraId="56683FA1" w14:textId="77777777" w:rsidR="00DF22AA" w:rsidRPr="00DF22AA" w:rsidRDefault="00DF22AA" w:rsidP="00DF22AA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</w:p>
    <w:p w14:paraId="0BD9719E" w14:textId="15A6BCFF" w:rsidR="00B82AA6" w:rsidRDefault="00B82AA6" w:rsidP="00DF22AA">
      <w:pPr>
        <w:spacing w:after="0" w:line="240" w:lineRule="auto"/>
        <w:jc w:val="center"/>
      </w:pPr>
    </w:p>
    <w:p w14:paraId="79C156F6" w14:textId="22386674" w:rsidR="00C80A50" w:rsidRDefault="00C80A50" w:rsidP="00DD4E63">
      <w:pPr>
        <w:spacing w:after="0" w:line="240" w:lineRule="auto"/>
        <w:jc w:val="center"/>
      </w:pPr>
    </w:p>
    <w:tbl>
      <w:tblPr>
        <w:tblW w:w="4800" w:type="dxa"/>
        <w:tblInd w:w="4085" w:type="dxa"/>
        <w:tblLook w:val="04A0" w:firstRow="1" w:lastRow="0" w:firstColumn="1" w:lastColumn="0" w:noHBand="0" w:noVBand="1"/>
      </w:tblPr>
      <w:tblGrid>
        <w:gridCol w:w="4800"/>
      </w:tblGrid>
      <w:tr w:rsidR="009627B9" w:rsidRPr="009627B9" w14:paraId="0C72F50A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21EB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VENDOR NAME</w:t>
            </w:r>
          </w:p>
        </w:tc>
      </w:tr>
      <w:tr w:rsidR="009627B9" w:rsidRPr="009627B9" w14:paraId="79879802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ABE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ACADEMIC THINK TANK</w:t>
            </w:r>
          </w:p>
        </w:tc>
      </w:tr>
      <w:tr w:rsidR="009627B9" w:rsidRPr="009627B9" w14:paraId="539FF6CD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6E86" w14:textId="733A133F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BIG RED DISTRIBUTION</w:t>
            </w:r>
          </w:p>
        </w:tc>
      </w:tr>
      <w:tr w:rsidR="009627B9" w:rsidRPr="009627B9" w14:paraId="3D6D179F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46F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BYRNE &amp; JONES ENTERPRISES, INC.</w:t>
            </w:r>
          </w:p>
        </w:tc>
      </w:tr>
      <w:tr w:rsidR="009627B9" w:rsidRPr="009627B9" w14:paraId="573CA850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BAD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CDW GOVERNMENT INC</w:t>
            </w:r>
          </w:p>
        </w:tc>
      </w:tr>
      <w:tr w:rsidR="009627B9" w:rsidRPr="009627B9" w14:paraId="44FC8EEC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54E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ECRA GROUP INCORPORATED</w:t>
            </w:r>
          </w:p>
        </w:tc>
      </w:tr>
      <w:tr w:rsidR="009627B9" w:rsidRPr="009627B9" w14:paraId="3431BABD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C88E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EDGENUITY</w:t>
            </w:r>
          </w:p>
        </w:tc>
        <w:bookmarkStart w:id="0" w:name="_GoBack"/>
        <w:bookmarkEnd w:id="0"/>
      </w:tr>
      <w:tr w:rsidR="009627B9" w:rsidRPr="009627B9" w14:paraId="0E0B19E4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59D" w14:textId="2FAB1998" w:rsidR="009627B9" w:rsidRPr="009627B9" w:rsidRDefault="001D3443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 COONEY</w:t>
            </w:r>
          </w:p>
        </w:tc>
      </w:tr>
      <w:tr w:rsidR="009627B9" w:rsidRPr="009627B9" w14:paraId="4E02973C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B0F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MASTERY MANAGER</w:t>
            </w:r>
          </w:p>
        </w:tc>
      </w:tr>
      <w:tr w:rsidR="009627B9" w:rsidRPr="009627B9" w14:paraId="016275D3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AB24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PANORAMA EDUCATION INC.</w:t>
            </w:r>
          </w:p>
        </w:tc>
      </w:tr>
      <w:tr w:rsidR="009627B9" w:rsidRPr="009627B9" w14:paraId="1E79BC83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8CA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PROVEN IT</w:t>
            </w:r>
          </w:p>
        </w:tc>
      </w:tr>
      <w:tr w:rsidR="009627B9" w:rsidRPr="009627B9" w14:paraId="5470B37A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A556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R.B. CROWTHER CO</w:t>
            </w:r>
          </w:p>
        </w:tc>
      </w:tr>
      <w:tr w:rsidR="009627B9" w:rsidRPr="009627B9" w14:paraId="214B847E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3FE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RENAISSANCE LEARNING INC.</w:t>
            </w:r>
          </w:p>
        </w:tc>
      </w:tr>
      <w:tr w:rsidR="009627B9" w:rsidRPr="009627B9" w14:paraId="08B98A6B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989C" w14:textId="78125B00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SECONDS MATTER SAFETY SOLUTIONS,</w:t>
            </w:r>
            <w:r w:rsidR="00DD4E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27B9">
              <w:rPr>
                <w:rFonts w:ascii="Calibri" w:eastAsia="Times New Roman" w:hAnsi="Calibri" w:cs="Calibri"/>
                <w:color w:val="000000"/>
              </w:rPr>
              <w:t>LLC.</w:t>
            </w:r>
          </w:p>
        </w:tc>
      </w:tr>
      <w:tr w:rsidR="009627B9" w:rsidRPr="009627B9" w14:paraId="01751FDB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402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STEWART SIGNS</w:t>
            </w:r>
          </w:p>
        </w:tc>
      </w:tr>
      <w:tr w:rsidR="009627B9" w:rsidRPr="009627B9" w14:paraId="7919DF5B" w14:textId="77777777" w:rsidTr="00DD4E6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C0D8" w14:textId="77777777" w:rsidR="009627B9" w:rsidRPr="009627B9" w:rsidRDefault="009627B9" w:rsidP="00DD4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27B9">
              <w:rPr>
                <w:rFonts w:ascii="Calibri" w:eastAsia="Times New Roman" w:hAnsi="Calibri" w:cs="Calibri"/>
                <w:color w:val="000000"/>
              </w:rPr>
              <w:t>TOPOLOGY NEWWORK</w:t>
            </w:r>
          </w:p>
        </w:tc>
      </w:tr>
    </w:tbl>
    <w:p w14:paraId="68BF390B" w14:textId="77777777" w:rsidR="00C80A50" w:rsidRDefault="00C80A50" w:rsidP="00DF22AA">
      <w:pPr>
        <w:spacing w:after="0" w:line="240" w:lineRule="auto"/>
        <w:jc w:val="center"/>
      </w:pPr>
    </w:p>
    <w:p w14:paraId="50E2F71A" w14:textId="77777777" w:rsidR="00DF22AA" w:rsidRDefault="00DF22AA" w:rsidP="00DF22AA">
      <w:pPr>
        <w:pBdr>
          <w:bottom w:val="single" w:sz="4" w:space="1" w:color="auto"/>
        </w:pBdr>
        <w:spacing w:after="0" w:line="240" w:lineRule="auto"/>
        <w:jc w:val="center"/>
      </w:pPr>
    </w:p>
    <w:sectPr w:rsidR="00DF22AA" w:rsidSect="00DA26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A6"/>
    <w:rsid w:val="00071BDD"/>
    <w:rsid w:val="001D11A8"/>
    <w:rsid w:val="001D3443"/>
    <w:rsid w:val="00517BC5"/>
    <w:rsid w:val="00580C36"/>
    <w:rsid w:val="0073343B"/>
    <w:rsid w:val="009627B9"/>
    <w:rsid w:val="009B15D8"/>
    <w:rsid w:val="00B82AA6"/>
    <w:rsid w:val="00C80A50"/>
    <w:rsid w:val="00CC3089"/>
    <w:rsid w:val="00CD551E"/>
    <w:rsid w:val="00DA2617"/>
    <w:rsid w:val="00DD4E63"/>
    <w:rsid w:val="00DF22AA"/>
    <w:rsid w:val="00F0766F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1EB1"/>
  <w15:docId w15:val="{5834DC76-BC54-430A-8E36-A2D4D27C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Evans</dc:creator>
  <cp:keywords/>
  <dc:description/>
  <cp:lastModifiedBy>Evans, Alicia</cp:lastModifiedBy>
  <cp:revision>3</cp:revision>
  <cp:lastPrinted>2023-11-28T17:49:00Z</cp:lastPrinted>
  <dcterms:created xsi:type="dcterms:W3CDTF">2024-11-19T22:03:00Z</dcterms:created>
  <dcterms:modified xsi:type="dcterms:W3CDTF">2024-11-19T22:29:00Z</dcterms:modified>
</cp:coreProperties>
</file>